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7"/>
        <w:jc w:val="center"/>
        <w:rPr>
          <w:rFonts w:hint="eastAsia" w:ascii="方正小标宋简体" w:hAnsi="宋体" w:eastAsia="方正小标宋简体" w:cs="宋体"/>
          <w:color w:val="000000"/>
          <w:kern w:val="0"/>
          <w:sz w:val="44"/>
          <w:szCs w:val="44"/>
        </w:rPr>
      </w:pPr>
    </w:p>
    <w:p>
      <w:pPr>
        <w:spacing w:line="560" w:lineRule="exact"/>
        <w:ind w:left="17"/>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长春工程学院大学生创新创业训练计划</w:t>
      </w:r>
    </w:p>
    <w:p>
      <w:pPr>
        <w:spacing w:line="560" w:lineRule="exact"/>
        <w:ind w:left="17"/>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项目结题验收</w:t>
      </w:r>
      <w:r>
        <w:rPr>
          <w:rFonts w:hint="eastAsia" w:ascii="方正小标宋简体" w:hAnsi="宋体" w:eastAsia="方正小标宋简体" w:cs="宋体"/>
          <w:color w:val="000000"/>
          <w:kern w:val="0"/>
          <w:sz w:val="44"/>
          <w:szCs w:val="44"/>
          <w:lang w:val="en-US" w:eastAsia="zh-CN"/>
        </w:rPr>
        <w:t>评审办法</w:t>
      </w:r>
      <w:r>
        <w:rPr>
          <w:rFonts w:hint="eastAsia" w:ascii="方正小标宋简体" w:hAnsi="宋体" w:eastAsia="方正小标宋简体" w:cs="宋体"/>
          <w:color w:val="000000"/>
          <w:kern w:val="0"/>
          <w:sz w:val="44"/>
          <w:szCs w:val="44"/>
        </w:rPr>
        <w:t>（试行）</w:t>
      </w:r>
    </w:p>
    <w:p>
      <w:pPr>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firstLineChars="200"/>
        <w:jc w:val="both"/>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shd w:val="clear" w:fill="FFFFFF"/>
          <w:lang w:val="en-US" w:eastAsia="zh-CN"/>
        </w:rPr>
        <w:t>为进一步加强大学生创新创业训练计划项目（以下简称“大创计划”项目）的管理工作，规范项目过程管理，提高项目成果质量，根据</w:t>
      </w:r>
      <w:r>
        <w:rPr>
          <w:rFonts w:hint="eastAsia" w:ascii="仿宋" w:hAnsi="仿宋" w:eastAsia="仿宋" w:cs="仿宋"/>
          <w:b w:val="0"/>
          <w:bCs/>
          <w:color w:val="auto"/>
          <w:sz w:val="32"/>
          <w:szCs w:val="32"/>
          <w:shd w:val="clear" w:fill="FFFFFF"/>
        </w:rPr>
        <w:t>教育部关于印发《国家级大学生创新创业训练计划管理办法》</w:t>
      </w:r>
      <w:r>
        <w:rPr>
          <w:rFonts w:hint="eastAsia" w:ascii="仿宋" w:hAnsi="仿宋" w:eastAsia="仿宋" w:cs="仿宋"/>
          <w:b w:val="0"/>
          <w:bCs/>
          <w:color w:val="auto"/>
          <w:sz w:val="32"/>
          <w:szCs w:val="32"/>
          <w:shd w:val="clear" w:fill="FFFFFF"/>
          <w:lang w:eastAsia="zh-CN"/>
        </w:rPr>
        <w:t>（</w:t>
      </w:r>
      <w:r>
        <w:rPr>
          <w:rFonts w:hint="eastAsia" w:ascii="仿宋" w:hAnsi="仿宋" w:eastAsia="仿宋" w:cs="仿宋"/>
          <w:b w:val="0"/>
          <w:bCs/>
          <w:color w:val="auto"/>
          <w:sz w:val="32"/>
          <w:szCs w:val="32"/>
          <w:shd w:val="clear" w:fill="FFFFFF"/>
        </w:rPr>
        <w:t>教高函〔2019〕13号</w:t>
      </w:r>
      <w:r>
        <w:rPr>
          <w:rFonts w:hint="eastAsia" w:ascii="仿宋" w:hAnsi="仿宋" w:eastAsia="仿宋" w:cs="仿宋"/>
          <w:b w:val="0"/>
          <w:bCs/>
          <w:color w:val="auto"/>
          <w:sz w:val="32"/>
          <w:szCs w:val="32"/>
          <w:shd w:val="clear" w:fill="FFFFFF"/>
          <w:lang w:eastAsia="zh-CN"/>
        </w:rPr>
        <w:t>）</w:t>
      </w:r>
      <w:r>
        <w:rPr>
          <w:rFonts w:hint="eastAsia" w:ascii="仿宋" w:hAnsi="仿宋" w:eastAsia="仿宋" w:cs="仿宋"/>
          <w:b w:val="0"/>
          <w:bCs/>
          <w:color w:val="auto"/>
          <w:sz w:val="32"/>
          <w:szCs w:val="32"/>
          <w:shd w:val="clear" w:fill="FFFFFF"/>
        </w:rPr>
        <w:t>的通知</w:t>
      </w:r>
      <w:r>
        <w:rPr>
          <w:rFonts w:hint="eastAsia" w:ascii="仿宋" w:hAnsi="仿宋" w:eastAsia="仿宋" w:cs="仿宋"/>
          <w:b w:val="0"/>
          <w:bCs/>
          <w:color w:val="auto"/>
          <w:sz w:val="32"/>
          <w:szCs w:val="32"/>
          <w:shd w:val="clear" w:fill="FFFFFF"/>
          <w:lang w:val="en-US" w:eastAsia="zh-CN"/>
        </w:rPr>
        <w:t>要求，结合我校实际，特制定本办法。</w:t>
      </w:r>
    </w:p>
    <w:p>
      <w:pPr>
        <w:numPr>
          <w:ilvl w:val="0"/>
          <w:numId w:val="1"/>
        </w:numPr>
        <w:ind w:left="640" w:leftChars="0" w:firstLine="0" w:firstLineChars="0"/>
        <w:rPr>
          <w:rFonts w:hint="eastAsia" w:ascii="仿宋" w:hAnsi="仿宋" w:eastAsia="仿宋" w:cs="仿宋"/>
          <w:b/>
          <w:bCs w:val="0"/>
          <w:color w:val="auto"/>
          <w:sz w:val="32"/>
          <w:szCs w:val="32"/>
          <w:shd w:val="clear" w:fill="FFFFFF"/>
          <w:lang w:val="en-US" w:eastAsia="zh-CN"/>
        </w:rPr>
      </w:pPr>
      <w:r>
        <w:rPr>
          <w:rFonts w:hint="eastAsia" w:ascii="仿宋" w:hAnsi="仿宋" w:eastAsia="仿宋" w:cs="仿宋"/>
          <w:b/>
          <w:bCs w:val="0"/>
          <w:color w:val="auto"/>
          <w:sz w:val="32"/>
          <w:szCs w:val="32"/>
          <w:shd w:val="clear" w:fill="FFFFFF"/>
          <w:lang w:val="en-US" w:eastAsia="zh-CN"/>
        </w:rPr>
        <w:t>“大创计划”项目结题成果评分标准</w:t>
      </w:r>
    </w:p>
    <w:p>
      <w:pPr>
        <w:numPr>
          <w:ilvl w:val="0"/>
          <w:numId w:val="2"/>
        </w:numPr>
        <w:ind w:left="640" w:leftChars="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结题材料及现场答辩（总分45分）</w:t>
      </w:r>
    </w:p>
    <w:p>
      <w:pPr>
        <w:numPr>
          <w:ilvl w:val="0"/>
          <w:numId w:val="0"/>
        </w:numPr>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 xml:space="preserve">    1.结题材料（10分）</w:t>
      </w:r>
    </w:p>
    <w:p>
      <w:pPr>
        <w:numPr>
          <w:ilvl w:val="0"/>
          <w:numId w:val="0"/>
        </w:numPr>
        <w:rPr>
          <w:rFonts w:hint="default"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 xml:space="preserve">    项目负责人须严格按照学校文件要求，提交各类结题材料。结题材料内容完整，填写规范，排版合理，表述准确。</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2.项目日志（15分）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项目组成员须在长春工程学院智慧双创云平台（网址：ccit.yuntop.com）上每2周填报1次项目日志，填报日志总次数不能少于20次。每次日志应能图文并茂的反映项目进展情况，有提出问题、分析问题及解决问题的手段、方法和途径，有教师指导及项目组讨论的会议纪要等内容。指导教师应及时对项目日志进行审阅批复。</w:t>
      </w:r>
    </w:p>
    <w:p>
      <w:pPr>
        <w:numPr>
          <w:ilvl w:val="0"/>
          <w:numId w:val="0"/>
        </w:numPr>
        <w:ind w:left="958" w:leftChars="304" w:hanging="320" w:hangingChars="100"/>
        <w:jc w:val="both"/>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3.项目经费（10分）</w:t>
      </w:r>
    </w:p>
    <w:p>
      <w:pPr>
        <w:pStyle w:val="3"/>
        <w:keepNext w:val="0"/>
        <w:keepLines w:val="0"/>
        <w:widowControl/>
        <w:suppressLineNumbers w:val="0"/>
        <w:spacing w:before="0" w:beforeAutospacing="0" w:after="0" w:afterAutospacing="0"/>
        <w:ind w:left="0" w:right="0" w:firstLine="640" w:firstLineChars="200"/>
        <w:rPr>
          <w:rFonts w:hint="default"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项目支出费用应与研究内容密切相关，内容详细、科学合理，并严格按照《长春工程学院大学生创新创业训练计划项目经费管理办法（试行）》（长工院教字〔2019〕65号）及学校相关财务制度执行，要有发票复印件和材料详单作为佐证。</w:t>
      </w:r>
    </w:p>
    <w:p>
      <w:pPr>
        <w:numPr>
          <w:ilvl w:val="0"/>
          <w:numId w:val="0"/>
        </w:numPr>
        <w:ind w:left="958" w:leftChars="304" w:hanging="320" w:hangingChars="100"/>
        <w:jc w:val="both"/>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4.现场答辩（10分）</w:t>
      </w:r>
    </w:p>
    <w:p>
      <w:pPr>
        <w:numPr>
          <w:ilvl w:val="0"/>
          <w:numId w:val="0"/>
        </w:numPr>
        <w:ind w:firstLine="640" w:firstLineChars="200"/>
        <w:jc w:val="both"/>
        <w:rPr>
          <w:rFonts w:hint="default"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项目组成员在答辩时应</w:t>
      </w:r>
      <w:r>
        <w:rPr>
          <w:rFonts w:hint="default" w:ascii="仿宋" w:hAnsi="仿宋" w:eastAsia="仿宋" w:cs="仿宋"/>
          <w:b w:val="0"/>
          <w:bCs/>
          <w:color w:val="auto"/>
          <w:sz w:val="32"/>
          <w:szCs w:val="32"/>
          <w:shd w:val="clear" w:fill="FFFFFF"/>
          <w:lang w:val="en-US" w:eastAsia="zh-CN"/>
        </w:rPr>
        <w:t>对所研究的项目内容表述准确清晰、语言流畅、重点突出、内容连贯、回答迅速、从容自信</w:t>
      </w:r>
      <w:r>
        <w:rPr>
          <w:rFonts w:hint="eastAsia" w:ascii="仿宋" w:hAnsi="仿宋" w:eastAsia="仿宋" w:cs="仿宋"/>
          <w:b w:val="0"/>
          <w:bCs/>
          <w:color w:val="auto"/>
          <w:sz w:val="32"/>
          <w:szCs w:val="32"/>
          <w:shd w:val="clear" w:fill="FFFFFF"/>
          <w:lang w:val="en-US" w:eastAsia="zh-CN"/>
        </w:rPr>
        <w:t>。</w:t>
      </w:r>
    </w:p>
    <w:p>
      <w:pPr>
        <w:numPr>
          <w:ilvl w:val="0"/>
          <w:numId w:val="2"/>
        </w:numPr>
        <w:ind w:left="640" w:leftChars="0"/>
        <w:rPr>
          <w:rFonts w:hint="default"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项目成果（总分根据所获成果进行累计）</w:t>
      </w:r>
    </w:p>
    <w:p>
      <w:pPr>
        <w:numPr>
          <w:ilvl w:val="0"/>
          <w:numId w:val="0"/>
        </w:numPr>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 xml:space="preserve">    1.项目组成员依托项目以第一发明人授权发明专利，计80分；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2.项目组成员依托项目以第一发明人授权实用新型专利，计30分；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3.项目组成员依托项目以第一发明人授权软件著作权或外观专利，计20分；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4.项目组成员依托项目以第一作者发表SCI论文或EI期刊论文，计80分；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5.项目组成员依托项目以第一作者发表核心期刊，计60分；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6.项目组成员依托项目以第一作者发表EI会议期刊，计40分；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7.项目组成员依托项目以第一作者省级期刊，计20分；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8.项目组成员依托项目获B类竞赛1等奖及以上，计80分。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9.项目组成员依托项目获B类竞赛2等奖及以上，计40分；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10.项目组成员依托项目获B类竞赛3等奖及以上，计20分；</w:t>
      </w:r>
    </w:p>
    <w:p>
      <w:pPr>
        <w:numPr>
          <w:ilvl w:val="0"/>
          <w:numId w:val="0"/>
        </w:numPr>
        <w:ind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11.项目组成员依托项目获C类竞赛1等奖及以上，计40分。</w:t>
      </w:r>
    </w:p>
    <w:p>
      <w:pPr>
        <w:pStyle w:val="3"/>
        <w:keepNext w:val="0"/>
        <w:keepLines w:val="0"/>
        <w:widowControl/>
        <w:suppressLineNumbers w:val="0"/>
        <w:spacing w:before="0" w:beforeAutospacing="0" w:after="0" w:afterAutospacing="0"/>
        <w:ind w:left="0" w:right="0" w:firstLine="640" w:firstLineChars="20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12.项目组成员依托项目获C类竞赛2等奖及以上，计20分；</w:t>
      </w:r>
    </w:p>
    <w:p>
      <w:pPr>
        <w:pStyle w:val="3"/>
        <w:keepNext w:val="0"/>
        <w:keepLines w:val="0"/>
        <w:widowControl/>
        <w:suppressLineNumbers w:val="0"/>
        <w:spacing w:before="0" w:beforeAutospacing="0" w:after="0" w:afterAutospacing="0"/>
        <w:ind w:left="0" w:right="0" w:firstLine="640" w:firstLineChars="20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13.项目组成员依托项目获C类竞赛3等奖及以上，计10分；</w:t>
      </w:r>
    </w:p>
    <w:p>
      <w:pPr>
        <w:pStyle w:val="3"/>
        <w:keepNext w:val="0"/>
        <w:keepLines w:val="0"/>
        <w:widowControl/>
        <w:suppressLineNumbers w:val="0"/>
        <w:spacing w:before="0" w:beforeAutospacing="0" w:after="0" w:afterAutospacing="0"/>
        <w:ind w:left="0" w:right="0" w:firstLine="640" w:firstLineChars="20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14.项目组成员依托项目获D类竞赛1等奖及以上，计20分。</w:t>
      </w:r>
    </w:p>
    <w:p>
      <w:pPr>
        <w:pStyle w:val="3"/>
        <w:keepNext w:val="0"/>
        <w:keepLines w:val="0"/>
        <w:widowControl/>
        <w:suppressLineNumbers w:val="0"/>
        <w:spacing w:before="0" w:beforeAutospacing="0" w:after="0" w:afterAutospacing="0"/>
        <w:ind w:left="0" w:right="0" w:firstLine="640" w:firstLineChars="20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15.项目组成员依托项目获D类竞赛2等奖及以上，计10分；</w:t>
      </w:r>
    </w:p>
    <w:p>
      <w:pPr>
        <w:pStyle w:val="3"/>
        <w:keepNext w:val="0"/>
        <w:keepLines w:val="0"/>
        <w:widowControl/>
        <w:suppressLineNumbers w:val="0"/>
        <w:spacing w:before="0" w:beforeAutospacing="0" w:after="0" w:afterAutospacing="0"/>
        <w:ind w:left="0" w:right="0" w:firstLine="640" w:firstLineChars="20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16.项目组成员依托项目获D类竞赛3等奖及以上，计5分；</w:t>
      </w:r>
    </w:p>
    <w:p>
      <w:pPr>
        <w:pStyle w:val="3"/>
        <w:keepNext w:val="0"/>
        <w:keepLines w:val="0"/>
        <w:widowControl/>
        <w:suppressLineNumbers w:val="0"/>
        <w:spacing w:before="0" w:beforeAutospacing="0" w:after="0" w:afterAutospacing="0"/>
        <w:ind w:left="0" w:right="0" w:firstLine="640" w:firstLineChars="20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 xml:space="preserve">17.项目组成员完成项目预期成果中的实物、模型、软件、小程序、视频，设计图、效果图等，由评委根据成果质量，单项成果最高赋值20分；多项成果，可视情况累加，最高赋值30分。 </w:t>
      </w:r>
    </w:p>
    <w:p>
      <w:pPr>
        <w:widowControl/>
        <w:spacing w:line="560" w:lineRule="exact"/>
        <w:ind w:firstLine="640" w:firstLineChars="200"/>
        <w:jc w:val="left"/>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注1：项目组成员须先征得指导教师同意，方可公开发表论文或申请专利。公开发表论文，须注明“长春工程学院大学生创新创业训练计划资助项目”，并注明项目名称及项目编号；发表的论文、申请的专利或软件著作权、出版的著作等相关成果，其成果内容必须与项目研究内容密切相关，且项目组成员为第一作者或第一发明人，方可认定为有效结题成果。其中，软件著作权证书必须有项目组成员的姓名。</w:t>
      </w:r>
    </w:p>
    <w:p>
      <w:pPr>
        <w:widowControl/>
        <w:spacing w:line="560" w:lineRule="exact"/>
        <w:ind w:firstLine="640" w:firstLineChars="200"/>
        <w:jc w:val="left"/>
        <w:rPr>
          <w:rFonts w:hint="default"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注2：项目组成员须依托项目在诸如中国国际“互联网+”大学生创新创业大赛、“挑战杯”全国大学生课外学术科技作品竞赛，“挑战杯”中国大学生创业计划竞赛，全国大学生节能减排社会实践与科技竞赛、全国大学生交通科技大赛等综合性的科技创新与创业类竞赛中获奖，方可认定为有效结题成果；项目组成员在诸如大学生电子设计竞赛、全国大学生工程训练综合能力竞赛、大学生结构设计竞赛、大学生智能汽车竞赛、大学生数学建模竞赛以及机器人相关竞赛等专项命题类学科竞赛中获奖不能作为结题成果。</w:t>
      </w:r>
    </w:p>
    <w:p>
      <w:pPr>
        <w:numPr>
          <w:ilvl w:val="0"/>
          <w:numId w:val="1"/>
        </w:numPr>
        <w:ind w:left="640" w:leftChars="0" w:firstLine="0" w:firstLineChars="0"/>
        <w:rPr>
          <w:rFonts w:hint="eastAsia" w:ascii="仿宋" w:hAnsi="仿宋" w:eastAsia="仿宋" w:cs="仿宋"/>
          <w:b/>
          <w:bCs w:val="0"/>
          <w:color w:val="auto"/>
          <w:sz w:val="32"/>
          <w:szCs w:val="32"/>
          <w:shd w:val="clear" w:fill="FFFFFF"/>
          <w:lang w:val="en-US" w:eastAsia="zh-CN"/>
        </w:rPr>
      </w:pPr>
      <w:r>
        <w:rPr>
          <w:rFonts w:hint="eastAsia" w:ascii="仿宋" w:hAnsi="仿宋" w:eastAsia="仿宋" w:cs="仿宋"/>
          <w:b/>
          <w:bCs w:val="0"/>
          <w:color w:val="auto"/>
          <w:sz w:val="32"/>
          <w:szCs w:val="32"/>
          <w:shd w:val="clear" w:fill="FFFFFF"/>
          <w:lang w:val="en-US" w:eastAsia="zh-CN"/>
        </w:rPr>
        <w:t>“大创计划”项目结题标准</w:t>
      </w:r>
    </w:p>
    <w:p>
      <w:pPr>
        <w:widowControl/>
        <w:numPr>
          <w:ilvl w:val="0"/>
          <w:numId w:val="0"/>
        </w:numPr>
        <w:spacing w:line="560" w:lineRule="exact"/>
        <w:ind w:firstLine="640" w:firstLineChars="200"/>
        <w:jc w:val="left"/>
        <w:rPr>
          <w:rFonts w:hint="default"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所有“大创计划”项目组必须按学校要求完成结题材料上报方有资格申请结题，相关结题标准如下：</w:t>
      </w:r>
    </w:p>
    <w:p>
      <w:pPr>
        <w:widowControl/>
        <w:numPr>
          <w:ilvl w:val="0"/>
          <w:numId w:val="3"/>
        </w:numPr>
        <w:spacing w:line="560" w:lineRule="exact"/>
        <w:ind w:left="-10" w:leftChars="0" w:firstLine="640" w:firstLineChars="0"/>
        <w:jc w:val="left"/>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国家级“大创计划”项目结题标准：专家评分达到80分以上，方可满足结题条件。</w:t>
      </w:r>
      <w:bookmarkStart w:id="0" w:name="_GoBack"/>
      <w:bookmarkEnd w:id="0"/>
    </w:p>
    <w:p>
      <w:pPr>
        <w:widowControl/>
        <w:numPr>
          <w:ilvl w:val="0"/>
          <w:numId w:val="3"/>
        </w:numPr>
        <w:spacing w:line="560" w:lineRule="exact"/>
        <w:ind w:left="-10" w:leftChars="0" w:firstLine="640" w:firstLineChars="0"/>
        <w:jc w:val="left"/>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省级“大创计划”项目结题标准：专家评分达到60分以上，方可满足结题条件。</w:t>
      </w:r>
    </w:p>
    <w:p>
      <w:pPr>
        <w:widowControl/>
        <w:numPr>
          <w:ilvl w:val="0"/>
          <w:numId w:val="3"/>
        </w:numPr>
        <w:spacing w:line="560" w:lineRule="exact"/>
        <w:ind w:left="-10" w:leftChars="0" w:firstLine="640" w:firstLineChars="0"/>
        <w:jc w:val="left"/>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校级“大创计划”项目结题标准：专家评分达到40分以上，方可满足结题条件。</w:t>
      </w:r>
    </w:p>
    <w:p>
      <w:pPr>
        <w:widowControl/>
        <w:numPr>
          <w:ilvl w:val="0"/>
          <w:numId w:val="0"/>
        </w:numPr>
        <w:spacing w:line="560" w:lineRule="exact"/>
        <w:jc w:val="left"/>
        <w:rPr>
          <w:rFonts w:hint="default"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 xml:space="preserve">    注：如省级“大创计划”项目，其专家评分达到国家级项目的结题标准，将根据学校相关文件按国家级项目结题标准给予相应奖励。</w:t>
      </w:r>
    </w:p>
    <w:p>
      <w:pPr>
        <w:widowControl/>
        <w:numPr>
          <w:ilvl w:val="0"/>
          <w:numId w:val="1"/>
        </w:numPr>
        <w:spacing w:line="560" w:lineRule="exact"/>
        <w:ind w:left="640" w:leftChars="0" w:firstLine="0" w:firstLineChars="0"/>
        <w:jc w:val="left"/>
        <w:rPr>
          <w:rFonts w:hint="eastAsia" w:ascii="仿宋" w:hAnsi="仿宋" w:eastAsia="仿宋" w:cs="仿宋"/>
          <w:b/>
          <w:bCs w:val="0"/>
          <w:color w:val="auto"/>
          <w:sz w:val="32"/>
          <w:szCs w:val="32"/>
          <w:shd w:val="clear" w:fill="FFFFFF"/>
          <w:lang w:val="en-US" w:eastAsia="zh-CN"/>
        </w:rPr>
      </w:pPr>
      <w:r>
        <w:rPr>
          <w:rFonts w:hint="eastAsia" w:ascii="仿宋" w:hAnsi="仿宋" w:eastAsia="仿宋" w:cs="仿宋"/>
          <w:b/>
          <w:bCs w:val="0"/>
          <w:color w:val="auto"/>
          <w:sz w:val="32"/>
          <w:szCs w:val="32"/>
          <w:shd w:val="clear" w:fill="FFFFFF"/>
          <w:lang w:val="en-US" w:eastAsia="zh-CN"/>
        </w:rPr>
        <w:t>优秀“大创计划”项目评审</w:t>
      </w:r>
    </w:p>
    <w:p>
      <w:pPr>
        <w:pStyle w:val="3"/>
        <w:keepNext w:val="0"/>
        <w:keepLines w:val="0"/>
        <w:widowControl/>
        <w:suppressLineNumbers w:val="0"/>
        <w:spacing w:before="0" w:beforeAutospacing="0" w:after="0" w:afterAutospacing="0"/>
        <w:ind w:right="0" w:firstLine="640"/>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专家评分达到90分以上，方有资格参加优秀“大创计划”项目评审。原则上获评优秀“大创计划”项目的数量不超过当年国家级结题项目数量的5%。同时，学校将根据吉林省教育厅的划拨指标，择优推荐优秀“大创计划”项目参加全国大学生创新创业年会。</w:t>
      </w:r>
    </w:p>
    <w:p>
      <w:pPr>
        <w:pStyle w:val="3"/>
        <w:keepNext w:val="0"/>
        <w:keepLines w:val="0"/>
        <w:widowControl/>
        <w:suppressLineNumbers w:val="0"/>
        <w:spacing w:before="0" w:beforeAutospacing="0" w:after="0" w:afterAutospacing="0"/>
        <w:ind w:right="0" w:firstLine="64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本办法由教务处（大学生创新创业教育学院）负责解释，</w:t>
      </w:r>
      <w:r>
        <w:rPr>
          <w:rFonts w:hint="eastAsia" w:ascii="仿宋" w:hAnsi="仿宋" w:eastAsia="仿宋" w:cs="宋体"/>
          <w:color w:val="000000"/>
          <w:kern w:val="0"/>
          <w:sz w:val="32"/>
          <w:szCs w:val="32"/>
          <w:lang w:val="en-US" w:eastAsia="zh-CN"/>
        </w:rPr>
        <w:t>自2021年立项的大学生创新创业训练计划项目</w:t>
      </w:r>
      <w:r>
        <w:rPr>
          <w:rFonts w:hint="eastAsia" w:ascii="仿宋" w:hAnsi="仿宋" w:eastAsia="仿宋" w:cs="宋体"/>
          <w:color w:val="000000"/>
          <w:kern w:val="0"/>
          <w:sz w:val="32"/>
          <w:szCs w:val="32"/>
        </w:rPr>
        <w:t>起施行。</w:t>
      </w:r>
    </w:p>
    <w:p>
      <w:pPr>
        <w:pStyle w:val="3"/>
        <w:keepNext w:val="0"/>
        <w:keepLines w:val="0"/>
        <w:widowControl/>
        <w:suppressLineNumbers w:val="0"/>
        <w:spacing w:before="0" w:beforeAutospacing="0" w:after="0" w:afterAutospacing="0"/>
        <w:ind w:right="0" w:firstLine="640"/>
        <w:rPr>
          <w:rFonts w:hint="eastAsia" w:ascii="仿宋" w:hAnsi="仿宋" w:eastAsia="仿宋" w:cs="宋体"/>
          <w:color w:val="000000"/>
          <w:kern w:val="0"/>
          <w:sz w:val="32"/>
          <w:szCs w:val="32"/>
        </w:rPr>
      </w:pPr>
    </w:p>
    <w:p>
      <w:pPr>
        <w:pStyle w:val="3"/>
        <w:keepNext w:val="0"/>
        <w:keepLines w:val="0"/>
        <w:widowControl/>
        <w:suppressLineNumbers w:val="0"/>
        <w:spacing w:before="0" w:beforeAutospacing="0" w:after="0" w:afterAutospacing="0"/>
        <w:ind w:right="0" w:firstLine="3200" w:firstLineChars="10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教务处（大学生创新创业教育学院）</w:t>
      </w:r>
    </w:p>
    <w:p>
      <w:pPr>
        <w:pStyle w:val="3"/>
        <w:keepNext w:val="0"/>
        <w:keepLines w:val="0"/>
        <w:widowControl/>
        <w:suppressLineNumbers w:val="0"/>
        <w:spacing w:before="0" w:beforeAutospacing="0" w:after="0" w:afterAutospacing="0"/>
        <w:ind w:right="0" w:firstLine="4800" w:firstLineChars="15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2021年5月29日</w:t>
      </w:r>
    </w:p>
    <w:p>
      <w:pPr>
        <w:pStyle w:val="3"/>
        <w:keepNext w:val="0"/>
        <w:keepLines w:val="0"/>
        <w:widowControl/>
        <w:suppressLineNumbers w:val="0"/>
        <w:spacing w:before="0" w:beforeAutospacing="0" w:after="0" w:afterAutospacing="0"/>
        <w:ind w:right="0" w:firstLine="5446" w:firstLineChars="1702"/>
        <w:rPr>
          <w:rFonts w:hint="default" w:ascii="仿宋" w:hAnsi="仿宋" w:eastAsia="仿宋" w:cs="宋体"/>
          <w:color w:val="000000"/>
          <w:kern w:val="0"/>
          <w:sz w:val="32"/>
          <w:szCs w:val="32"/>
          <w:lang w:val="en-US" w:eastAsia="zh-CN"/>
        </w:rPr>
      </w:pPr>
    </w:p>
    <w:p>
      <w:pPr>
        <w:pStyle w:val="3"/>
        <w:keepNext w:val="0"/>
        <w:keepLines w:val="0"/>
        <w:widowControl/>
        <w:suppressLineNumbers w:val="0"/>
        <w:spacing w:before="0" w:beforeAutospacing="0" w:after="0" w:afterAutospacing="0"/>
        <w:ind w:right="0" w:firstLine="5446" w:firstLineChars="1702"/>
        <w:rPr>
          <w:rFonts w:hint="default" w:ascii="仿宋" w:hAnsi="仿宋" w:eastAsia="仿宋" w:cs="宋体"/>
          <w:color w:val="000000"/>
          <w:kern w:val="0"/>
          <w:sz w:val="32"/>
          <w:szCs w:val="32"/>
          <w:lang w:val="en-US" w:eastAsia="zh-CN"/>
        </w:rPr>
      </w:pPr>
    </w:p>
    <w:p>
      <w:pPr>
        <w:pStyle w:val="3"/>
        <w:keepNext w:val="0"/>
        <w:keepLines w:val="0"/>
        <w:widowControl/>
        <w:suppressLineNumbers w:val="0"/>
        <w:spacing w:before="0" w:beforeAutospacing="0" w:after="0" w:afterAutospacing="0"/>
        <w:ind w:right="0" w:firstLine="5446" w:firstLineChars="1702"/>
        <w:rPr>
          <w:rFonts w:hint="default" w:ascii="仿宋" w:hAnsi="仿宋" w:eastAsia="仿宋" w:cs="宋体"/>
          <w:color w:val="000000"/>
          <w:kern w:val="0"/>
          <w:sz w:val="32"/>
          <w:szCs w:val="32"/>
          <w:lang w:val="en-US" w:eastAsia="zh-CN"/>
        </w:rPr>
      </w:pPr>
    </w:p>
    <w:p>
      <w:pPr>
        <w:pStyle w:val="3"/>
        <w:keepNext w:val="0"/>
        <w:keepLines w:val="0"/>
        <w:widowControl/>
        <w:suppressLineNumbers w:val="0"/>
        <w:spacing w:before="0" w:beforeAutospacing="0" w:after="0" w:afterAutospacing="0"/>
        <w:ind w:right="0"/>
        <w:rPr>
          <w:rFonts w:hint="default" w:ascii="仿宋" w:hAnsi="仿宋" w:eastAsia="仿宋" w:cs="宋体"/>
          <w:color w:val="000000"/>
          <w:kern w:val="0"/>
          <w:sz w:val="32"/>
          <w:szCs w:val="32"/>
          <w:lang w:val="en-US" w:eastAsia="zh-CN"/>
        </w:rPr>
      </w:pPr>
    </w:p>
    <w:p>
      <w:pPr>
        <w:pStyle w:val="3"/>
        <w:keepNext w:val="0"/>
        <w:keepLines w:val="0"/>
        <w:widowControl/>
        <w:suppressLineNumbers w:val="0"/>
        <w:spacing w:before="0" w:beforeAutospacing="0" w:after="0" w:afterAutospacing="0"/>
        <w:ind w:right="0" w:firstLine="5446" w:firstLineChars="1702"/>
        <w:rPr>
          <w:rFonts w:hint="default" w:ascii="仿宋" w:hAnsi="仿宋" w:eastAsia="仿宋" w:cs="宋体"/>
          <w:color w:val="000000"/>
          <w:kern w:val="0"/>
          <w:sz w:val="32"/>
          <w:szCs w:val="32"/>
          <w:lang w:val="en-US" w:eastAsia="zh-CN"/>
        </w:rPr>
      </w:pPr>
    </w:p>
    <w:tbl>
      <w:tblPr>
        <w:tblStyle w:val="4"/>
        <w:tblW w:w="9454" w:type="dxa"/>
        <w:tblInd w:w="93" w:type="dxa"/>
        <w:shd w:val="clear" w:color="auto" w:fill="auto"/>
        <w:tblLayout w:type="fixed"/>
        <w:tblCellMar>
          <w:top w:w="0" w:type="dxa"/>
          <w:left w:w="108" w:type="dxa"/>
          <w:bottom w:w="0" w:type="dxa"/>
          <w:right w:w="108" w:type="dxa"/>
        </w:tblCellMar>
      </w:tblPr>
      <w:tblGrid>
        <w:gridCol w:w="885"/>
        <w:gridCol w:w="304"/>
        <w:gridCol w:w="1303"/>
        <w:gridCol w:w="4008"/>
        <w:gridCol w:w="533"/>
        <w:gridCol w:w="906"/>
        <w:gridCol w:w="542"/>
        <w:gridCol w:w="973"/>
      </w:tblGrid>
      <w:tr>
        <w:tblPrEx>
          <w:shd w:val="clear" w:color="auto" w:fill="auto"/>
          <w:tblCellMar>
            <w:top w:w="0" w:type="dxa"/>
            <w:left w:w="108" w:type="dxa"/>
            <w:bottom w:w="0" w:type="dxa"/>
            <w:right w:w="108" w:type="dxa"/>
          </w:tblCellMar>
        </w:tblPrEx>
        <w:trPr>
          <w:trHeight w:val="1280" w:hRule="atLeast"/>
        </w:trPr>
        <w:tc>
          <w:tcPr>
            <w:tcW w:w="9454"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大学生创新创业训练计划项目结题验收评分表</w:t>
            </w:r>
          </w:p>
        </w:tc>
      </w:tr>
      <w:tr>
        <w:tblPrEx>
          <w:shd w:val="clear" w:color="auto" w:fill="auto"/>
          <w:tblCellMar>
            <w:top w:w="0" w:type="dxa"/>
            <w:left w:w="108" w:type="dxa"/>
            <w:bottom w:w="0" w:type="dxa"/>
            <w:right w:w="108" w:type="dxa"/>
          </w:tblCellMar>
        </w:tblPrEx>
        <w:trPr>
          <w:trHeight w:val="842" w:hRule="atLeast"/>
        </w:trPr>
        <w:tc>
          <w:tcPr>
            <w:tcW w:w="2492"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6962" w:type="dxa"/>
            <w:gridSpan w:val="5"/>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36"/>
                <w:szCs w:val="36"/>
                <w:u w:val="none"/>
              </w:rPr>
            </w:pPr>
          </w:p>
        </w:tc>
      </w:tr>
      <w:tr>
        <w:tblPrEx>
          <w:shd w:val="clear" w:color="auto" w:fill="auto"/>
          <w:tblCellMar>
            <w:top w:w="0" w:type="dxa"/>
            <w:left w:w="108" w:type="dxa"/>
            <w:bottom w:w="0" w:type="dxa"/>
            <w:right w:w="108" w:type="dxa"/>
          </w:tblCellMar>
        </w:tblPrEx>
        <w:trPr>
          <w:trHeight w:val="761" w:hRule="atLeast"/>
        </w:trPr>
        <w:tc>
          <w:tcPr>
            <w:tcW w:w="1189" w:type="dxa"/>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评审项目</w:t>
            </w:r>
          </w:p>
        </w:tc>
        <w:tc>
          <w:tcPr>
            <w:tcW w:w="4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评审细则</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分值</w:t>
            </w:r>
          </w:p>
        </w:tc>
        <w:tc>
          <w:tcPr>
            <w:tcW w:w="1515"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得分</w:t>
            </w:r>
          </w:p>
        </w:tc>
      </w:tr>
      <w:tr>
        <w:tblPrEx>
          <w:shd w:val="clear" w:color="auto" w:fill="auto"/>
          <w:tblCellMar>
            <w:top w:w="0" w:type="dxa"/>
            <w:left w:w="108" w:type="dxa"/>
            <w:bottom w:w="0" w:type="dxa"/>
            <w:right w:w="108" w:type="dxa"/>
          </w:tblCellMar>
        </w:tblPrEx>
        <w:trPr>
          <w:trHeight w:val="1540" w:hRule="atLeast"/>
        </w:trPr>
        <w:tc>
          <w:tcPr>
            <w:tcW w:w="1189" w:type="dxa"/>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结题材料</w:t>
            </w:r>
          </w:p>
        </w:tc>
        <w:tc>
          <w:tcPr>
            <w:tcW w:w="4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严格按照学校文件要求，提交各类结题材料；结题申报材料内容完整，填写规范，排版合理，表述准确。</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00" w:hRule="atLeast"/>
        </w:trPr>
        <w:tc>
          <w:tcPr>
            <w:tcW w:w="1189" w:type="dxa"/>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项目日志</w:t>
            </w:r>
          </w:p>
        </w:tc>
        <w:tc>
          <w:tcPr>
            <w:tcW w:w="4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项目日志须每2周填报1次，填报总次数不能少于20次；每次日志应能图文并茂的反映项目进展情况，有提出问题、分析问题，解决问题的手段、方法和途径；有教师指导或小组讨论的会议纪要等。</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15"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87" w:hRule="atLeast"/>
        </w:trPr>
        <w:tc>
          <w:tcPr>
            <w:tcW w:w="1189" w:type="dxa"/>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项目经费</w:t>
            </w:r>
          </w:p>
        </w:tc>
        <w:tc>
          <w:tcPr>
            <w:tcW w:w="4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项目经费列支项目明细与研究内容密切相关，内容详细、科学合理，要有发票复印件和材料详单作为佐证。</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87" w:hRule="atLeast"/>
        </w:trPr>
        <w:tc>
          <w:tcPr>
            <w:tcW w:w="1189" w:type="dxa"/>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现场答辩</w:t>
            </w:r>
          </w:p>
        </w:tc>
        <w:tc>
          <w:tcPr>
            <w:tcW w:w="4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对所研究的项目内容表述准确清晰、语言流畅、重点突出、内容连贯、回答迅速、从容自信</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13" w:hRule="atLeast"/>
        </w:trPr>
        <w:tc>
          <w:tcPr>
            <w:tcW w:w="1189" w:type="dxa"/>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w:t>
            </w:r>
          </w:p>
        </w:tc>
        <w:tc>
          <w:tcPr>
            <w:tcW w:w="4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项目组成员完成项目预期成果中的实物、模型、软件、小程序、视频，设计图、效果图等。</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按成果赋分标准执行，不设上限。</w:t>
            </w:r>
          </w:p>
        </w:tc>
        <w:tc>
          <w:tcPr>
            <w:tcW w:w="1515"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20" w:hRule="atLeast"/>
        </w:trPr>
        <w:tc>
          <w:tcPr>
            <w:tcW w:w="7939" w:type="dxa"/>
            <w:gridSpan w:val="6"/>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15"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000" w:hRule="atLeast"/>
        </w:trPr>
        <w:tc>
          <w:tcPr>
            <w:tcW w:w="9454"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专家意见：</w:t>
            </w:r>
            <w:r>
              <w:rPr>
                <w:rFonts w:hint="eastAsia" w:ascii="黑体" w:hAnsi="宋体" w:eastAsia="黑体" w:cs="黑体"/>
                <w:i w:val="0"/>
                <w:iCs w:val="0"/>
                <w:color w:val="000000"/>
                <w:kern w:val="0"/>
                <w:sz w:val="24"/>
                <w:szCs w:val="24"/>
                <w:u w:val="none"/>
                <w:lang w:val="en-US" w:eastAsia="zh-CN" w:bidi="ar"/>
              </w:rPr>
              <w:br w:type="textWrapping"/>
            </w:r>
          </w:p>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专家签名：</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日期：  年   月    日</w:t>
            </w:r>
          </w:p>
        </w:tc>
      </w:tr>
      <w:tr>
        <w:tblPrEx>
          <w:shd w:val="clear" w:color="auto" w:fill="auto"/>
          <w:tblCellMar>
            <w:top w:w="0" w:type="dxa"/>
            <w:left w:w="108" w:type="dxa"/>
            <w:bottom w:w="0" w:type="dxa"/>
            <w:right w:w="108" w:type="dxa"/>
          </w:tblCellMar>
        </w:tblPrEx>
        <w:trPr>
          <w:gridAfter w:val="1"/>
          <w:wAfter w:w="973" w:type="dxa"/>
          <w:trHeight w:val="1260" w:hRule="atLeast"/>
        </w:trPr>
        <w:tc>
          <w:tcPr>
            <w:tcW w:w="8481"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6"/>
                <w:szCs w:val="36"/>
                <w:u w:val="none"/>
                <w:lang w:val="en-US" w:eastAsia="zh-CN" w:bidi="ar"/>
              </w:rPr>
              <w:t>“大创计划”项目成果量化考核标准</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成果内容</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赋分标准</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w:t>
            </w:r>
            <w:r>
              <w:rPr>
                <w:rFonts w:hint="eastAsia" w:ascii="宋体" w:hAnsi="宋体" w:eastAsia="宋体" w:cs="宋体"/>
                <w:i w:val="0"/>
                <w:iCs w:val="0"/>
                <w:color w:val="000000"/>
                <w:kern w:val="0"/>
                <w:sz w:val="24"/>
                <w:szCs w:val="24"/>
                <w:u w:val="none"/>
                <w:lang w:val="en-US" w:eastAsia="zh-CN" w:bidi="ar"/>
              </w:rPr>
              <w:t>依托项目</w:t>
            </w:r>
            <w:r>
              <w:rPr>
                <w:rFonts w:hint="eastAsia" w:ascii="宋体" w:hAnsi="宋体" w:eastAsia="宋体" w:cs="宋体"/>
                <w:i w:val="0"/>
                <w:iCs w:val="0"/>
                <w:color w:val="000000"/>
                <w:kern w:val="0"/>
                <w:sz w:val="24"/>
                <w:szCs w:val="24"/>
                <w:u w:val="none"/>
                <w:lang w:val="en-US" w:eastAsia="zh-CN" w:bidi="ar"/>
              </w:rPr>
              <w:t>以第一发明人授权发明专利。</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w:t>
            </w:r>
            <w:r>
              <w:rPr>
                <w:rFonts w:hint="eastAsia" w:ascii="宋体" w:hAnsi="宋体" w:eastAsia="宋体" w:cs="宋体"/>
                <w:i w:val="0"/>
                <w:iCs w:val="0"/>
                <w:color w:val="000000"/>
                <w:kern w:val="0"/>
                <w:sz w:val="24"/>
                <w:szCs w:val="24"/>
                <w:u w:val="none"/>
                <w:lang w:val="en-US" w:eastAsia="zh-CN" w:bidi="ar"/>
              </w:rPr>
              <w:t>依托项目</w:t>
            </w:r>
            <w:r>
              <w:rPr>
                <w:rFonts w:hint="eastAsia" w:ascii="宋体" w:hAnsi="宋体" w:eastAsia="宋体" w:cs="宋体"/>
                <w:i w:val="0"/>
                <w:iCs w:val="0"/>
                <w:color w:val="000000"/>
                <w:kern w:val="0"/>
                <w:sz w:val="24"/>
                <w:szCs w:val="24"/>
                <w:u w:val="none"/>
                <w:lang w:val="en-US" w:eastAsia="zh-CN" w:bidi="ar"/>
              </w:rPr>
              <w:t>以第一发明人授权实用新型专利。</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w:t>
            </w:r>
            <w:r>
              <w:rPr>
                <w:rFonts w:hint="eastAsia" w:ascii="宋体" w:hAnsi="宋体" w:eastAsia="宋体" w:cs="宋体"/>
                <w:i w:val="0"/>
                <w:iCs w:val="0"/>
                <w:color w:val="000000"/>
                <w:kern w:val="0"/>
                <w:sz w:val="24"/>
                <w:szCs w:val="24"/>
                <w:u w:val="none"/>
                <w:lang w:val="en-US" w:eastAsia="zh-CN" w:bidi="ar"/>
              </w:rPr>
              <w:t>依托项目</w:t>
            </w:r>
            <w:r>
              <w:rPr>
                <w:rFonts w:hint="eastAsia" w:ascii="宋体" w:hAnsi="宋体" w:eastAsia="宋体" w:cs="宋体"/>
                <w:i w:val="0"/>
                <w:iCs w:val="0"/>
                <w:color w:val="000000"/>
                <w:kern w:val="0"/>
                <w:sz w:val="24"/>
                <w:szCs w:val="24"/>
                <w:u w:val="none"/>
                <w:lang w:val="en-US" w:eastAsia="zh-CN" w:bidi="ar"/>
              </w:rPr>
              <w:t>以第一发明人授权软件著作权（或外观专利）。</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w:t>
            </w:r>
            <w:r>
              <w:rPr>
                <w:rFonts w:hint="eastAsia" w:ascii="宋体" w:hAnsi="宋体" w:eastAsia="宋体" w:cs="宋体"/>
                <w:i w:val="0"/>
                <w:iCs w:val="0"/>
                <w:color w:val="000000"/>
                <w:kern w:val="0"/>
                <w:sz w:val="24"/>
                <w:szCs w:val="24"/>
                <w:u w:val="none"/>
                <w:lang w:val="en-US" w:eastAsia="zh-CN" w:bidi="ar"/>
              </w:rPr>
              <w:t>依托项目</w:t>
            </w:r>
            <w:r>
              <w:rPr>
                <w:rFonts w:hint="eastAsia" w:ascii="宋体" w:hAnsi="宋体" w:eastAsia="宋体" w:cs="宋体"/>
                <w:i w:val="0"/>
                <w:iCs w:val="0"/>
                <w:color w:val="000000"/>
                <w:kern w:val="0"/>
                <w:sz w:val="24"/>
                <w:szCs w:val="24"/>
                <w:u w:val="none"/>
                <w:lang w:val="en-US" w:eastAsia="zh-CN" w:bidi="ar"/>
              </w:rPr>
              <w:t>以第一作者发表SCI论文或EI期刊论文。</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w:t>
            </w:r>
            <w:r>
              <w:rPr>
                <w:rFonts w:hint="eastAsia" w:ascii="宋体" w:hAnsi="宋体" w:eastAsia="宋体" w:cs="宋体"/>
                <w:i w:val="0"/>
                <w:iCs w:val="0"/>
                <w:color w:val="000000"/>
                <w:kern w:val="0"/>
                <w:sz w:val="24"/>
                <w:szCs w:val="24"/>
                <w:u w:val="none"/>
                <w:lang w:val="en-US" w:eastAsia="zh-CN" w:bidi="ar"/>
              </w:rPr>
              <w:t>依托项目</w:t>
            </w:r>
            <w:r>
              <w:rPr>
                <w:rFonts w:hint="eastAsia" w:ascii="宋体" w:hAnsi="宋体" w:eastAsia="宋体" w:cs="宋体"/>
                <w:i w:val="0"/>
                <w:iCs w:val="0"/>
                <w:color w:val="000000"/>
                <w:kern w:val="0"/>
                <w:sz w:val="24"/>
                <w:szCs w:val="24"/>
                <w:u w:val="none"/>
                <w:lang w:val="en-US" w:eastAsia="zh-CN" w:bidi="ar"/>
              </w:rPr>
              <w:t>以第一作者发表核心期刊。</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w:t>
            </w:r>
            <w:r>
              <w:rPr>
                <w:rFonts w:hint="eastAsia" w:ascii="宋体" w:hAnsi="宋体" w:eastAsia="宋体" w:cs="宋体"/>
                <w:i w:val="0"/>
                <w:iCs w:val="0"/>
                <w:color w:val="000000"/>
                <w:kern w:val="0"/>
                <w:sz w:val="24"/>
                <w:szCs w:val="24"/>
                <w:u w:val="none"/>
                <w:lang w:val="en-US" w:eastAsia="zh-CN" w:bidi="ar"/>
              </w:rPr>
              <w:t>依托项目</w:t>
            </w:r>
            <w:r>
              <w:rPr>
                <w:rFonts w:hint="eastAsia" w:ascii="宋体" w:hAnsi="宋体" w:eastAsia="宋体" w:cs="宋体"/>
                <w:i w:val="0"/>
                <w:iCs w:val="0"/>
                <w:color w:val="000000"/>
                <w:kern w:val="0"/>
                <w:sz w:val="24"/>
                <w:szCs w:val="24"/>
                <w:u w:val="none"/>
                <w:lang w:val="en-US" w:eastAsia="zh-CN" w:bidi="ar"/>
              </w:rPr>
              <w:t>以第一作者发表EI会议期刊。</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w:t>
            </w:r>
            <w:r>
              <w:rPr>
                <w:rFonts w:hint="eastAsia" w:ascii="宋体" w:hAnsi="宋体" w:eastAsia="宋体" w:cs="宋体"/>
                <w:i w:val="0"/>
                <w:iCs w:val="0"/>
                <w:color w:val="000000"/>
                <w:kern w:val="0"/>
                <w:sz w:val="24"/>
                <w:szCs w:val="24"/>
                <w:u w:val="none"/>
                <w:lang w:val="en-US" w:eastAsia="zh-CN" w:bidi="ar"/>
              </w:rPr>
              <w:t>依托项目</w:t>
            </w:r>
            <w:r>
              <w:rPr>
                <w:rFonts w:hint="eastAsia" w:ascii="宋体" w:hAnsi="宋体" w:eastAsia="宋体" w:cs="宋体"/>
                <w:i w:val="0"/>
                <w:iCs w:val="0"/>
                <w:color w:val="000000"/>
                <w:kern w:val="0"/>
                <w:sz w:val="24"/>
                <w:szCs w:val="24"/>
                <w:u w:val="none"/>
                <w:lang w:val="en-US" w:eastAsia="zh-CN" w:bidi="ar"/>
              </w:rPr>
              <w:t>以第一作者省级期刊。</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项目组成员依托项目获B类竞赛1等奖及以上。</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项目组成员依托项目获B类竞赛2等奖。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项目组成员依托项目获B类竞赛3等奖。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项目组成员依托项目获C类竞赛1等奖。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项目组成员依托项目获C类竞赛2等奖。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项目组成员依托项目获C类竞赛3等奖。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项目组成员依托项目获D类竞赛1等奖。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项目组成员依托项目获D类竞赛2等奖。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项目组成员依托项目获D类竞赛3等奖。</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gridAfter w:val="1"/>
          <w:wAfter w:w="973" w:type="dxa"/>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 xml:space="preserve">实物、模型、软件、视频，设计图、效果图等由评委根据成果质量，单项成果最高赋值20分，多项成果，可视情况累加，最高30分。 </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bl>
    <w:p>
      <w:pPr>
        <w:pStyle w:val="3"/>
        <w:keepNext w:val="0"/>
        <w:keepLines w:val="0"/>
        <w:widowControl/>
        <w:suppressLineNumbers w:val="0"/>
        <w:spacing w:before="0" w:beforeAutospacing="0" w:after="0" w:afterAutospacing="0"/>
        <w:ind w:right="0"/>
        <w:rPr>
          <w:rFonts w:hint="default" w:ascii="仿宋" w:hAnsi="仿宋" w:eastAsia="仿宋" w:cs="宋体"/>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95E01"/>
    <w:multiLevelType w:val="singleLevel"/>
    <w:tmpl w:val="EE495E01"/>
    <w:lvl w:ilvl="0" w:tentative="0">
      <w:start w:val="1"/>
      <w:numFmt w:val="chineseCounting"/>
      <w:suff w:val="nothing"/>
      <w:lvlText w:val="%1、"/>
      <w:lvlJc w:val="left"/>
      <w:pPr>
        <w:ind w:left="640" w:leftChars="0" w:firstLine="0" w:firstLineChars="0"/>
      </w:pPr>
      <w:rPr>
        <w:rFonts w:hint="eastAsia"/>
      </w:rPr>
    </w:lvl>
  </w:abstractNum>
  <w:abstractNum w:abstractNumId="1">
    <w:nsid w:val="05407509"/>
    <w:multiLevelType w:val="singleLevel"/>
    <w:tmpl w:val="05407509"/>
    <w:lvl w:ilvl="0" w:tentative="0">
      <w:start w:val="1"/>
      <w:numFmt w:val="chineseCounting"/>
      <w:suff w:val="nothing"/>
      <w:lvlText w:val="（%1）"/>
      <w:lvlJc w:val="left"/>
      <w:pPr>
        <w:ind w:left="-10"/>
      </w:pPr>
      <w:rPr>
        <w:rFonts w:hint="eastAsia"/>
      </w:rPr>
    </w:lvl>
  </w:abstractNum>
  <w:abstractNum w:abstractNumId="2">
    <w:nsid w:val="71691A03"/>
    <w:multiLevelType w:val="singleLevel"/>
    <w:tmpl w:val="71691A03"/>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50615"/>
    <w:rsid w:val="06285D6B"/>
    <w:rsid w:val="06D017DB"/>
    <w:rsid w:val="1615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2021-05-29T06:18:00Z</dcterms:created>
  <dc:creator>郭瑞</dc:creator>
  <cp:lastModifiedBy>18626725990</cp:lastModifiedBy>
  <cp:lastPrinted>2021-05-29T08:22:00Z</cp:lastPrinted>
  <dcterms:modified xsi:type="dcterms:W3CDTF">2022-04-21T13:53:19Z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FC35EFC29D98419FA12DA67B4377D57F</vt:lpwstr>
  </property>
</Properties>
</file>